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F13DA9" w:rsidRDefault="009D534B">
      <w:r w:rsidRPr="009D534B">
        <w:rPr>
          <w:noProof/>
          <w:lang w:eastAsia="en-GB"/>
        </w:rPr>
        <mc:AlternateContent>
          <mc:Choice Requires="wps">
            <w:drawing>
              <wp:anchor distT="0" distB="0" distL="114300" distR="114300" simplePos="0" relativeHeight="251659264" behindDoc="0" locked="0" layoutInCell="1" allowOverlap="1" wp14:anchorId="1011BDEE" wp14:editId="13B01F71">
                <wp:simplePos x="0" y="0"/>
                <wp:positionH relativeFrom="column">
                  <wp:posOffset>-238125</wp:posOffset>
                </wp:positionH>
                <wp:positionV relativeFrom="paragraph">
                  <wp:posOffset>-285749</wp:posOffset>
                </wp:positionV>
                <wp:extent cx="6494780" cy="1847850"/>
                <wp:effectExtent l="133350" t="133350" r="134620" b="133350"/>
                <wp:wrapNone/>
                <wp:docPr id="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4780" cy="1847850"/>
                        </a:xfrm>
                        <a:prstGeom prst="roundRect">
                          <a:avLst>
                            <a:gd name="adj" fmla="val 23693"/>
                          </a:avLst>
                        </a:prstGeom>
                        <a:noFill/>
                        <a:ln w="38100" cap="flat" cmpd="sng" algn="ctr">
                          <a:solidFill>
                            <a:schemeClr val="bg1"/>
                          </a:solidFill>
                          <a:prstDash val="solid"/>
                          <a:headEnd/>
                          <a:tailEnd/>
                        </a:ln>
                        <a:effectLst>
                          <a:glow rad="101600">
                            <a:schemeClr val="accent4">
                              <a:satMod val="175000"/>
                              <a:alpha val="40000"/>
                            </a:schemeClr>
                          </a:glow>
                        </a:effectLst>
                      </wps:spPr>
                      <wps:txbx>
                        <w:txbxContent>
                          <w:p w:rsidR="009D534B" w:rsidRPr="00D230DA" w:rsidRDefault="009D534B" w:rsidP="009D534B">
                            <w:pPr>
                              <w:spacing w:after="0" w:line="240" w:lineRule="auto"/>
                              <w:jc w:val="center"/>
                              <w:rPr>
                                <w:b/>
                                <w:color w:val="7030A0"/>
                                <w:sz w:val="72"/>
                                <w:u w:val="thick" w:color="FFFFFF" w:themeColor="background1"/>
                              </w:rPr>
                            </w:pPr>
                            <w:r w:rsidRPr="00D230DA">
                              <w:rPr>
                                <w:b/>
                                <w:color w:val="7030A0"/>
                                <w:sz w:val="72"/>
                                <w:u w:val="thick" w:color="FFFFFF" w:themeColor="background1"/>
                              </w:rPr>
                              <w:t>What is the Best Start in Life?</w:t>
                            </w:r>
                          </w:p>
                          <w:p w:rsidR="009D534B" w:rsidRPr="00D230DA" w:rsidRDefault="009D534B" w:rsidP="009D534B">
                            <w:pPr>
                              <w:spacing w:after="0" w:line="240" w:lineRule="auto"/>
                              <w:jc w:val="center"/>
                              <w:rPr>
                                <w:rFonts w:cs="Arial"/>
                                <w:color w:val="0F243E" w:themeColor="text2" w:themeShade="80"/>
                              </w:rPr>
                            </w:pPr>
                          </w:p>
                          <w:p w:rsidR="009D534B" w:rsidRPr="009D534B" w:rsidRDefault="009D534B" w:rsidP="009D534B">
                            <w:pPr>
                              <w:spacing w:after="0" w:line="240" w:lineRule="auto"/>
                              <w:jc w:val="center"/>
                              <w:rPr>
                                <w:b/>
                                <w:i/>
                                <w:color w:val="FFFFFF" w:themeColor="background1"/>
                                <w:sz w:val="24"/>
                              </w:rPr>
                            </w:pPr>
                            <w:r w:rsidRPr="009D534B">
                              <w:rPr>
                                <w:rFonts w:cs="Arial"/>
                                <w:color w:val="0F243E" w:themeColor="text2" w:themeShade="80"/>
                                <w:sz w:val="24"/>
                              </w:rPr>
                              <w:t xml:space="preserve">We are committed to maintaining a free, universal, local offer to support every family with young children in Newham to give their child the Best Start in Life. Investment in the early years is critical to securing positive outcomes later in life. We aim to be that one stop shop, where families can access a range of services.  </w:t>
                            </w:r>
                          </w:p>
                        </w:txbxContent>
                      </wps:txbx>
                      <wps:bodyPr rot="0" vert="horz" wrap="square" lIns="36000" tIns="45720" rIns="3600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id="Text Box 2" o:spid="_x0000_s1026" style="position:absolute;margin-left:-18.75pt;margin-top:-22.5pt;width:511.4pt;height:14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552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" filled="f" strokecolor="white [3212]" strokeweight="3pt">
                <v:textbox inset="1mm,,1mm">
                  <w:txbxContent>
                    <w:p w:rsidR="009D534B" w:rsidRPr="00D230DA" w:rsidRDefault="009D534B" w:rsidP="009D534B">
                      <w:pPr>
                        <w:spacing w:after="0" w:line="240" w:lineRule="auto"/>
                        <w:jc w:val="center"/>
                        <w:rPr>
                          <w:b/>
                          <w:color w:val="7030A0"/>
                          <w:sz w:val="72"/>
                          <w:u w:val="thick" w:color="FFFFFF" w:themeColor="background1"/>
                        </w:rPr>
                      </w:pPr>
                      <w:r w:rsidRPr="00D230DA">
                        <w:rPr>
                          <w:b/>
                          <w:color w:val="7030A0"/>
                          <w:sz w:val="72"/>
                          <w:u w:val="thick" w:color="FFFFFF" w:themeColor="background1"/>
                        </w:rPr>
                        <w:t>What is the Best Start in Life?</w:t>
                      </w:r>
                    </w:p>
                    <w:p w:rsidR="009D534B" w:rsidRPr="00D230DA" w:rsidRDefault="009D534B" w:rsidP="009D534B">
                      <w:pPr>
                        <w:spacing w:after="0" w:line="240" w:lineRule="auto"/>
                        <w:jc w:val="center"/>
                        <w:rPr>
                          <w:rFonts w:cs="Arial"/>
                          <w:color w:val="0F243E" w:themeColor="text2" w:themeShade="80"/>
                        </w:rPr>
                      </w:pPr>
                    </w:p>
                    <w:p w:rsidR="009D534B" w:rsidRPr="009D534B" w:rsidRDefault="009D534B" w:rsidP="009D534B">
                      <w:pPr>
                        <w:spacing w:after="0" w:line="240" w:lineRule="auto"/>
                        <w:jc w:val="center"/>
                        <w:rPr>
                          <w:b/>
                          <w:i/>
                          <w:color w:val="FFFFFF" w:themeColor="background1"/>
                          <w:sz w:val="24"/>
                        </w:rPr>
                      </w:pPr>
                      <w:r w:rsidRPr="009D534B">
                        <w:rPr>
                          <w:rFonts w:cs="Arial"/>
                          <w:color w:val="0F243E" w:themeColor="text2" w:themeShade="80"/>
                          <w:sz w:val="24"/>
                        </w:rPr>
                        <w:t xml:space="preserve">We are committed to maintaining a free, universal, local offer to support every family with young children in Newham to give their child the Best Start in Life. Investment in the early years is critical to securing positive outcomes later in life. We aim to be that one stop shop, where families can access a range of services.  </w:t>
                      </w:r>
                    </w:p>
                  </w:txbxContent>
                </v:textbox>
              </v:roundrect>
            </w:pict>
          </mc:Fallback>
        </mc:AlternateContent>
      </w:r>
      <w:r w:rsidRPr="009D534B">
        <w:rPr>
          <w:noProof/>
          <w:lang w:eastAsia="en-GB"/>
        </w:rPr>
        <mc:AlternateContent>
          <mc:Choice Requires="wps">
            <w:drawing>
              <wp:anchor distT="0" distB="0" distL="114300" distR="114300" simplePos="0" relativeHeight="251671552" behindDoc="0" locked="0" layoutInCell="1" allowOverlap="1" wp14:anchorId="54B37929" wp14:editId="043BF3D0">
                <wp:simplePos x="0" y="0"/>
                <wp:positionH relativeFrom="column">
                  <wp:posOffset>219075</wp:posOffset>
                </wp:positionH>
                <wp:positionV relativeFrom="paragraph">
                  <wp:posOffset>2190750</wp:posOffset>
                </wp:positionV>
                <wp:extent cx="5711190" cy="704850"/>
                <wp:effectExtent l="0" t="0" r="0" b="0"/>
                <wp:wrapNone/>
                <wp:docPr id="369" name="Text Box 369"/>
                <wp:cNvGraphicFramePr/>
                <a:graphic xmlns:a="http://schemas.openxmlformats.org/drawingml/2006/main">
                  <a:graphicData uri="http://schemas.microsoft.com/office/word/2010/wordprocessingShape">
                    <wps:wsp>
                      <wps:cNvSpPr txBox="1"/>
                      <wps:spPr>
                        <a:xfrm>
                          <a:off x="0" y="0"/>
                          <a:ext cx="5711190" cy="704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D534B" w:rsidRPr="009D534B" w:rsidRDefault="009D534B" w:rsidP="009D534B">
                            <w:pPr>
                              <w:spacing w:after="0" w:line="240" w:lineRule="auto"/>
                              <w:jc w:val="center"/>
                              <w:rPr>
                                <w:b/>
                                <w:color w:val="0F243E" w:themeColor="text2" w:themeShade="80"/>
                                <w:sz w:val="32"/>
                              </w:rPr>
                            </w:pPr>
                            <w:r w:rsidRPr="009D534B">
                              <w:rPr>
                                <w:b/>
                                <w:color w:val="0F243E" w:themeColor="text2" w:themeShade="80"/>
                                <w:sz w:val="32"/>
                              </w:rPr>
                              <w:t>Newham’s Best Start in Life Guarantee will ensure all Newham parents have access 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69" o:spid="_x0000_s1027" type="#_x0000_t202" style="position:absolute;margin-left:17.25pt;margin-top:172.5pt;width:449.7pt;height:5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" filled="f" stroked="f" strokeweight=".5pt">
                <v:textbox>
                  <w:txbxContent>
                    <w:p w:rsidR="009D534B" w:rsidRPr="009D534B" w:rsidRDefault="009D534B" w:rsidP="009D534B">
                      <w:pPr>
                        <w:spacing w:after="0" w:line="240" w:lineRule="auto"/>
                        <w:jc w:val="center"/>
                        <w:rPr>
                          <w:b/>
                          <w:color w:val="0F243E" w:themeColor="text2" w:themeShade="80"/>
                          <w:sz w:val="32"/>
                        </w:rPr>
                      </w:pPr>
                      <w:r w:rsidRPr="009D534B">
                        <w:rPr>
                          <w:b/>
                          <w:color w:val="0F243E" w:themeColor="text2" w:themeShade="80"/>
                          <w:sz w:val="32"/>
                        </w:rPr>
                        <w:t>Newham’s Best Start in Life Guarantee will ensure all Newham parents have access to:</w:t>
                      </w:r>
                    </w:p>
                  </w:txbxContent>
                </v:textbox>
              </v:shape>
            </w:pict>
          </mc:Fallback>
        </mc:AlternateContent>
      </w:r>
      <w:r w:rsidRPr="009D534B">
        <w:rPr>
          <w:noProof/>
          <w:lang w:eastAsia="en-GB"/>
        </w:rPr>
        <mc:AlternateContent>
          <mc:Choice Requires="wps">
            <w:drawing>
              <wp:anchor distT="0" distB="0" distL="114300" distR="114300" simplePos="0" relativeHeight="251661312" behindDoc="0" locked="0" layoutInCell="1" allowOverlap="1" wp14:anchorId="0B0524D8" wp14:editId="5F63215F">
                <wp:simplePos x="0" y="0"/>
                <wp:positionH relativeFrom="column">
                  <wp:posOffset>819150</wp:posOffset>
                </wp:positionH>
                <wp:positionV relativeFrom="paragraph">
                  <wp:posOffset>3999865</wp:posOffset>
                </wp:positionV>
                <wp:extent cx="5105400" cy="605155"/>
                <wp:effectExtent l="19050" t="19050" r="19050" b="23495"/>
                <wp:wrapNone/>
                <wp:docPr id="3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0" cy="605155"/>
                        </a:xfrm>
                        <a:prstGeom prst="roundRect">
                          <a:avLst/>
                        </a:prstGeom>
                        <a:solidFill>
                          <a:srgbClr val="FF0000"/>
                        </a:solidFill>
                        <a:ln w="28575">
                          <a:solidFill>
                            <a:srgbClr val="FF0000"/>
                          </a:solidFill>
                          <a:miter lim="800000"/>
                          <a:headEnd/>
                          <a:tailEnd/>
                        </a:ln>
                      </wps:spPr>
                      <wps:txbx>
                        <w:txbxContent>
                          <w:p w:rsidR="009D534B" w:rsidRPr="009D534B" w:rsidRDefault="009D534B" w:rsidP="009D534B">
                            <w:pPr>
                              <w:rPr>
                                <w:color w:val="FFFFFF" w:themeColor="background1"/>
                                <w:sz w:val="24"/>
                              </w:rPr>
                            </w:pPr>
                            <w:r w:rsidRPr="009D534B">
                              <w:rPr>
                                <w:color w:val="FFFFFF" w:themeColor="background1"/>
                                <w:sz w:val="24"/>
                              </w:rPr>
                              <w:t>Regular Stay and Play sessions every week in each Community Neighbourhood.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id="_x0000_s1028" style="position:absolute;margin-left:64.5pt;margin-top:314.95pt;width:402pt;height:47.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" fillcolor="red" strokecolor="red" strokeweight="2.25pt">
                <v:stroke joinstyle="miter"/>
                <v:textbox>
                  <w:txbxContent>
                    <w:p w:rsidR="009D534B" w:rsidRPr="009D534B" w:rsidRDefault="009D534B" w:rsidP="009D534B">
                      <w:pPr>
                        <w:rPr>
                          <w:color w:val="FFFFFF" w:themeColor="background1"/>
                          <w:sz w:val="24"/>
                        </w:rPr>
                      </w:pPr>
                      <w:proofErr w:type="gramStart"/>
                      <w:r w:rsidRPr="009D534B">
                        <w:rPr>
                          <w:color w:val="FFFFFF" w:themeColor="background1"/>
                          <w:sz w:val="24"/>
                        </w:rPr>
                        <w:t>Regular Stay and Play sessions every week in each Community Neighbourhood.</w:t>
                      </w:r>
                      <w:proofErr w:type="gramEnd"/>
                    </w:p>
                  </w:txbxContent>
                </v:textbox>
              </v:roundrect>
            </w:pict>
          </mc:Fallback>
        </mc:AlternateContent>
      </w:r>
      <w:r w:rsidRPr="009D534B">
        <w:rPr>
          <w:noProof/>
          <w:lang w:eastAsia="en-GB"/>
        </w:rPr>
        <mc:AlternateContent>
          <mc:Choice Requires="wps">
            <w:drawing>
              <wp:anchor distT="0" distB="0" distL="114300" distR="114300" simplePos="0" relativeHeight="251666432" behindDoc="0" locked="0" layoutInCell="1" allowOverlap="1" wp14:anchorId="79042E79" wp14:editId="3077C68D">
                <wp:simplePos x="0" y="0"/>
                <wp:positionH relativeFrom="column">
                  <wp:posOffset>207010</wp:posOffset>
                </wp:positionH>
                <wp:positionV relativeFrom="paragraph">
                  <wp:posOffset>4000500</wp:posOffset>
                </wp:positionV>
                <wp:extent cx="450850" cy="605155"/>
                <wp:effectExtent l="0" t="0" r="25400" b="23495"/>
                <wp:wrapNone/>
                <wp:docPr id="3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 cy="605155"/>
                        </a:xfrm>
                        <a:prstGeom prst="roundRect">
                          <a:avLst/>
                        </a:prstGeom>
                        <a:solidFill>
                          <a:srgbClr val="FF0000"/>
                        </a:solidFill>
                        <a:ln w="19050">
                          <a:solidFill>
                            <a:srgbClr val="FF0000"/>
                          </a:solidFill>
                          <a:miter lim="800000"/>
                          <a:headEnd/>
                          <a:tailEnd/>
                        </a:ln>
                      </wps:spPr>
                      <wps:txbx>
                        <w:txbxContent>
                          <w:p w:rsidR="009D534B" w:rsidRPr="005010A5" w:rsidRDefault="009D534B" w:rsidP="009D534B">
                            <w:pPr>
                              <w:rPr>
                                <w:rFonts w:ascii="Baskerville Old Face" w:hAnsi="Baskerville Old Face"/>
                                <w:color w:val="FFFFFF" w:themeColor="background1"/>
                                <w:sz w:val="72"/>
                              </w:rPr>
                            </w:pPr>
                            <w:r w:rsidRPr="005010A5">
                              <w:rPr>
                                <w:rFonts w:ascii="Baskerville Old Face" w:hAnsi="Baskerville Old Face"/>
                                <w:color w:val="FFFFFF" w:themeColor="background1"/>
                                <w:sz w:val="72"/>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id="_x0000_s1029" style="position:absolute;margin-left:16.3pt;margin-top:315pt;width:35.5pt;height:4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" fillcolor="red" strokecolor="red" strokeweight="1.5pt">
                <v:stroke joinstyle="miter"/>
                <v:textbox>
                  <w:txbxContent>
                    <w:p w:rsidR="009D534B" w:rsidRPr="005010A5" w:rsidRDefault="009D534B" w:rsidP="009D534B">
                      <w:pPr>
                        <w:rPr>
                          <w:rFonts w:ascii="Baskerville Old Face" w:hAnsi="Baskerville Old Face"/>
                          <w:color w:val="FFFFFF" w:themeColor="background1"/>
                          <w:sz w:val="72"/>
                        </w:rPr>
                      </w:pPr>
                      <w:r w:rsidRPr="005010A5">
                        <w:rPr>
                          <w:rFonts w:ascii="Baskerville Old Face" w:hAnsi="Baskerville Old Face"/>
                          <w:color w:val="FFFFFF" w:themeColor="background1"/>
                          <w:sz w:val="72"/>
                        </w:rPr>
                        <w:t>2</w:t>
                      </w:r>
                    </w:p>
                  </w:txbxContent>
                </v:textbox>
              </v:roundrect>
            </w:pict>
          </mc:Fallback>
        </mc:AlternateContent>
      </w:r>
      <w:r w:rsidRPr="009D534B">
        <w:rPr>
          <w:noProof/>
          <w:lang w:eastAsia="en-GB"/>
        </w:rPr>
        <mc:AlternateContent>
          <mc:Choice Requires="wps">
            <w:drawing>
              <wp:anchor distT="0" distB="0" distL="114300" distR="114300" simplePos="0" relativeHeight="251662336" behindDoc="0" locked="0" layoutInCell="1" allowOverlap="1" wp14:anchorId="7E08ECF4" wp14:editId="377755C3">
                <wp:simplePos x="0" y="0"/>
                <wp:positionH relativeFrom="column">
                  <wp:posOffset>826135</wp:posOffset>
                </wp:positionH>
                <wp:positionV relativeFrom="paragraph">
                  <wp:posOffset>4979670</wp:posOffset>
                </wp:positionV>
                <wp:extent cx="5093970" cy="664845"/>
                <wp:effectExtent l="19050" t="19050" r="11430" b="20955"/>
                <wp:wrapNone/>
                <wp:docPr id="3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3970" cy="664845"/>
                        </a:xfrm>
                        <a:prstGeom prst="roundRect">
                          <a:avLst/>
                        </a:prstGeom>
                        <a:solidFill>
                          <a:srgbClr val="00B050"/>
                        </a:solidFill>
                        <a:ln w="28575">
                          <a:solidFill>
                            <a:srgbClr val="00B050"/>
                          </a:solidFill>
                          <a:miter lim="800000"/>
                          <a:headEnd/>
                          <a:tailEnd/>
                        </a:ln>
                      </wps:spPr>
                      <wps:txbx>
                        <w:txbxContent>
                          <w:p w:rsidR="009D534B" w:rsidRPr="009D534B" w:rsidRDefault="009D534B" w:rsidP="009D534B">
                            <w:pPr>
                              <w:rPr>
                                <w:color w:val="FFFFFF" w:themeColor="background1"/>
                                <w:sz w:val="24"/>
                              </w:rPr>
                            </w:pPr>
                            <w:r w:rsidRPr="009D534B">
                              <w:rPr>
                                <w:color w:val="FFFFFF" w:themeColor="background1"/>
                                <w:sz w:val="24"/>
                              </w:rPr>
                              <w:t>Programmes, workshops and sessions offering evidence-based advice and guidance to improve parenting capacity in each Neighbourhood.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id="_x0000_s1030" style="position:absolute;margin-left:65.05pt;margin-top:392.1pt;width:401.1pt;height:5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" fillcolor="#00b050" strokecolor="#00b050" strokeweight="2.25pt">
                <v:stroke joinstyle="miter"/>
                <v:textbox>
                  <w:txbxContent>
                    <w:p w:rsidR="009D534B" w:rsidRPr="009D534B" w:rsidRDefault="009D534B" w:rsidP="009D534B">
                      <w:pPr>
                        <w:rPr>
                          <w:color w:val="FFFFFF" w:themeColor="background1"/>
                          <w:sz w:val="24"/>
                        </w:rPr>
                      </w:pPr>
                      <w:proofErr w:type="gramStart"/>
                      <w:r w:rsidRPr="009D534B">
                        <w:rPr>
                          <w:color w:val="FFFFFF" w:themeColor="background1"/>
                          <w:sz w:val="24"/>
                        </w:rPr>
                        <w:t>Programmes, workshops and sessions offering evidence-based advice and guidance to improve parenting capacity in each Neighbourhood.</w:t>
                      </w:r>
                      <w:proofErr w:type="gramEnd"/>
                    </w:p>
                  </w:txbxContent>
                </v:textbox>
              </v:roundrect>
            </w:pict>
          </mc:Fallback>
        </mc:AlternateContent>
      </w:r>
      <w:r w:rsidRPr="009D534B">
        <w:rPr>
          <w:noProof/>
          <w:lang w:eastAsia="en-GB"/>
        </w:rPr>
        <mc:AlternateContent>
          <mc:Choice Requires="wps">
            <w:drawing>
              <wp:anchor distT="0" distB="0" distL="114300" distR="114300" simplePos="0" relativeHeight="251667456" behindDoc="0" locked="0" layoutInCell="1" allowOverlap="1" wp14:anchorId="7821DCE6" wp14:editId="46245333">
                <wp:simplePos x="0" y="0"/>
                <wp:positionH relativeFrom="column">
                  <wp:posOffset>207010</wp:posOffset>
                </wp:positionH>
                <wp:positionV relativeFrom="paragraph">
                  <wp:posOffset>5002530</wp:posOffset>
                </wp:positionV>
                <wp:extent cx="450850" cy="605155"/>
                <wp:effectExtent l="0" t="0" r="25400" b="23495"/>
                <wp:wrapNone/>
                <wp:docPr id="3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 cy="605155"/>
                        </a:xfrm>
                        <a:prstGeom prst="roundRect">
                          <a:avLst/>
                        </a:prstGeom>
                        <a:solidFill>
                          <a:srgbClr val="00B050"/>
                        </a:solidFill>
                        <a:ln w="19050">
                          <a:solidFill>
                            <a:srgbClr val="00B050"/>
                          </a:solidFill>
                          <a:miter lim="800000"/>
                          <a:headEnd/>
                          <a:tailEnd/>
                        </a:ln>
                      </wps:spPr>
                      <wps:txbx>
                        <w:txbxContent>
                          <w:p w:rsidR="009D534B" w:rsidRPr="005010A5" w:rsidRDefault="009D534B" w:rsidP="009D534B">
                            <w:pPr>
                              <w:rPr>
                                <w:rFonts w:ascii="Baskerville Old Face" w:hAnsi="Baskerville Old Face"/>
                                <w:color w:val="FFFFFF" w:themeColor="background1"/>
                                <w:sz w:val="72"/>
                              </w:rPr>
                            </w:pPr>
                            <w:r w:rsidRPr="005010A5">
                              <w:rPr>
                                <w:rFonts w:ascii="Baskerville Old Face" w:hAnsi="Baskerville Old Face"/>
                                <w:color w:val="FFFFFF" w:themeColor="background1"/>
                                <w:sz w:val="72"/>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id="_x0000_s1031" style="position:absolute;margin-left:16.3pt;margin-top:393.9pt;width:35.5pt;height:4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" fillcolor="#00b050" strokecolor="#00b050" strokeweight="1.5pt">
                <v:stroke joinstyle="miter"/>
                <v:textbox>
                  <w:txbxContent>
                    <w:p w:rsidR="009D534B" w:rsidRPr="005010A5" w:rsidRDefault="009D534B" w:rsidP="009D534B">
                      <w:pPr>
                        <w:rPr>
                          <w:rFonts w:ascii="Baskerville Old Face" w:hAnsi="Baskerville Old Face"/>
                          <w:color w:val="FFFFFF" w:themeColor="background1"/>
                          <w:sz w:val="72"/>
                        </w:rPr>
                      </w:pPr>
                      <w:r w:rsidRPr="005010A5">
                        <w:rPr>
                          <w:rFonts w:ascii="Baskerville Old Face" w:hAnsi="Baskerville Old Face"/>
                          <w:color w:val="FFFFFF" w:themeColor="background1"/>
                          <w:sz w:val="72"/>
                        </w:rPr>
                        <w:t>3</w:t>
                      </w:r>
                    </w:p>
                  </w:txbxContent>
                </v:textbox>
              </v:roundrect>
            </w:pict>
          </mc:Fallback>
        </mc:AlternateContent>
      </w:r>
      <w:r w:rsidRPr="009D534B">
        <w:rPr>
          <w:noProof/>
          <w:lang w:eastAsia="en-GB"/>
        </w:rPr>
        <mc:AlternateContent>
          <mc:Choice Requires="wps">
            <w:drawing>
              <wp:anchor distT="0" distB="0" distL="114300" distR="114300" simplePos="0" relativeHeight="251663360" behindDoc="0" locked="0" layoutInCell="1" allowOverlap="1" wp14:anchorId="7A9897E0" wp14:editId="4B077019">
                <wp:simplePos x="0" y="0"/>
                <wp:positionH relativeFrom="column">
                  <wp:posOffset>815340</wp:posOffset>
                </wp:positionH>
                <wp:positionV relativeFrom="paragraph">
                  <wp:posOffset>6059805</wp:posOffset>
                </wp:positionV>
                <wp:extent cx="5105400" cy="560705"/>
                <wp:effectExtent l="19050" t="19050" r="19050" b="10795"/>
                <wp:wrapNone/>
                <wp:docPr id="3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0" cy="560705"/>
                        </a:xfrm>
                        <a:prstGeom prst="roundRect">
                          <a:avLst/>
                        </a:prstGeom>
                        <a:solidFill>
                          <a:schemeClr val="accent6">
                            <a:lumMod val="75000"/>
                          </a:schemeClr>
                        </a:solidFill>
                        <a:ln w="28575">
                          <a:solidFill>
                            <a:srgbClr val="FFC000"/>
                          </a:solidFill>
                          <a:miter lim="800000"/>
                          <a:headEnd/>
                          <a:tailEnd/>
                        </a:ln>
                      </wps:spPr>
                      <wps:txbx>
                        <w:txbxContent>
                          <w:p w:rsidR="009D534B" w:rsidRPr="009D534B" w:rsidRDefault="009D534B" w:rsidP="009D534B">
                            <w:pPr>
                              <w:rPr>
                                <w:sz w:val="24"/>
                              </w:rPr>
                            </w:pPr>
                            <w:r w:rsidRPr="009D534B">
                              <w:rPr>
                                <w:color w:val="FFFFFF" w:themeColor="background1"/>
                                <w:sz w:val="24"/>
                              </w:rPr>
                              <w:t>Regular employment advice sessions will be available in each Neighbourhood</w:t>
                            </w:r>
                            <w:r w:rsidRPr="009D534B">
                              <w:rPr>
                                <w:sz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id="_x0000_s1032" style="position:absolute;margin-left:64.2pt;margin-top:477.15pt;width:402pt;height:4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" fillcolor="#e36c0a [2409]" strokecolor="#ffc000" strokeweight="2.25pt">
                <v:stroke joinstyle="miter"/>
                <v:textbox>
                  <w:txbxContent>
                    <w:p w:rsidR="009D534B" w:rsidRPr="009D534B" w:rsidRDefault="009D534B" w:rsidP="009D534B">
                      <w:pPr>
                        <w:rPr>
                          <w:sz w:val="24"/>
                        </w:rPr>
                      </w:pPr>
                      <w:r w:rsidRPr="009D534B">
                        <w:rPr>
                          <w:color w:val="FFFFFF" w:themeColor="background1"/>
                          <w:sz w:val="24"/>
                        </w:rPr>
                        <w:t>Regular employment advice sessions will be available in each Neighbourhood</w:t>
                      </w:r>
                      <w:r w:rsidRPr="009D534B">
                        <w:rPr>
                          <w:sz w:val="24"/>
                        </w:rPr>
                        <w:t>.</w:t>
                      </w:r>
                    </w:p>
                  </w:txbxContent>
                </v:textbox>
              </v:roundrect>
            </w:pict>
          </mc:Fallback>
        </mc:AlternateContent>
      </w:r>
      <w:r w:rsidRPr="009D534B">
        <w:rPr>
          <w:noProof/>
          <w:lang w:eastAsia="en-GB"/>
        </w:rPr>
        <mc:AlternateContent>
          <mc:Choice Requires="wps">
            <w:drawing>
              <wp:anchor distT="0" distB="0" distL="114300" distR="114300" simplePos="0" relativeHeight="251668480" behindDoc="0" locked="0" layoutInCell="1" allowOverlap="1" wp14:anchorId="77645582" wp14:editId="5F3141AE">
                <wp:simplePos x="0" y="0"/>
                <wp:positionH relativeFrom="column">
                  <wp:posOffset>205105</wp:posOffset>
                </wp:positionH>
                <wp:positionV relativeFrom="paragraph">
                  <wp:posOffset>6079490</wp:posOffset>
                </wp:positionV>
                <wp:extent cx="450850" cy="605155"/>
                <wp:effectExtent l="0" t="0" r="25400" b="23495"/>
                <wp:wrapNone/>
                <wp:docPr id="3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 cy="605155"/>
                        </a:xfrm>
                        <a:prstGeom prst="roundRect">
                          <a:avLst/>
                        </a:prstGeom>
                        <a:solidFill>
                          <a:schemeClr val="accent6">
                            <a:lumMod val="75000"/>
                          </a:schemeClr>
                        </a:solidFill>
                        <a:ln w="9525">
                          <a:solidFill>
                            <a:srgbClr val="FFC000"/>
                          </a:solidFill>
                          <a:miter lim="800000"/>
                          <a:headEnd/>
                          <a:tailEnd/>
                        </a:ln>
                      </wps:spPr>
                      <wps:txbx>
                        <w:txbxContent>
                          <w:p w:rsidR="009D534B" w:rsidRPr="005010A5" w:rsidRDefault="009D534B" w:rsidP="009D534B">
                            <w:pPr>
                              <w:rPr>
                                <w:rFonts w:ascii="Baskerville Old Face" w:hAnsi="Baskerville Old Face"/>
                                <w:color w:val="FFFFFF" w:themeColor="background1"/>
                                <w:sz w:val="72"/>
                              </w:rPr>
                            </w:pPr>
                            <w:r w:rsidRPr="005010A5">
                              <w:rPr>
                                <w:rFonts w:ascii="Baskerville Old Face" w:hAnsi="Baskerville Old Face"/>
                                <w:color w:val="FFFFFF" w:themeColor="background1"/>
                                <w:sz w:val="72"/>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id="_x0000_s1033" style="position:absolute;margin-left:16.15pt;margin-top:478.7pt;width:35.5pt;height:4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" fillcolor="#e36c0a [2409]" strokecolor="#ffc000">
                <v:stroke joinstyle="miter"/>
                <v:textbox>
                  <w:txbxContent>
                    <w:p w:rsidR="009D534B" w:rsidRPr="005010A5" w:rsidRDefault="009D534B" w:rsidP="009D534B">
                      <w:pPr>
                        <w:rPr>
                          <w:rFonts w:ascii="Baskerville Old Face" w:hAnsi="Baskerville Old Face"/>
                          <w:color w:val="FFFFFF" w:themeColor="background1"/>
                          <w:sz w:val="72"/>
                        </w:rPr>
                      </w:pPr>
                      <w:r w:rsidRPr="005010A5">
                        <w:rPr>
                          <w:rFonts w:ascii="Baskerville Old Face" w:hAnsi="Baskerville Old Face"/>
                          <w:color w:val="FFFFFF" w:themeColor="background1"/>
                          <w:sz w:val="72"/>
                        </w:rPr>
                        <w:t>4</w:t>
                      </w:r>
                    </w:p>
                  </w:txbxContent>
                </v:textbox>
              </v:roundrect>
            </w:pict>
          </mc:Fallback>
        </mc:AlternateContent>
      </w:r>
      <w:r w:rsidRPr="009D534B">
        <w:rPr>
          <w:noProof/>
          <w:lang w:eastAsia="en-GB"/>
        </w:rPr>
        <mc:AlternateContent>
          <mc:Choice Requires="wps">
            <w:drawing>
              <wp:anchor distT="0" distB="0" distL="114300" distR="114300" simplePos="0" relativeHeight="251669504" behindDoc="0" locked="0" layoutInCell="1" allowOverlap="1" wp14:anchorId="7FB187F3" wp14:editId="58B96A04">
                <wp:simplePos x="0" y="0"/>
                <wp:positionH relativeFrom="column">
                  <wp:posOffset>215265</wp:posOffset>
                </wp:positionH>
                <wp:positionV relativeFrom="paragraph">
                  <wp:posOffset>7030085</wp:posOffset>
                </wp:positionV>
                <wp:extent cx="450850" cy="605155"/>
                <wp:effectExtent l="0" t="0" r="25400" b="23495"/>
                <wp:wrapNone/>
                <wp:docPr id="3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 cy="605155"/>
                        </a:xfrm>
                        <a:prstGeom prst="roundRect">
                          <a:avLst/>
                        </a:prstGeom>
                        <a:solidFill>
                          <a:srgbClr val="CC0099"/>
                        </a:solidFill>
                        <a:ln w="9525">
                          <a:solidFill>
                            <a:srgbClr val="CC0099"/>
                          </a:solidFill>
                          <a:miter lim="800000"/>
                          <a:headEnd/>
                          <a:tailEnd/>
                        </a:ln>
                      </wps:spPr>
                      <wps:txbx>
                        <w:txbxContent>
                          <w:p w:rsidR="009D534B" w:rsidRPr="005010A5" w:rsidRDefault="009D534B" w:rsidP="009D534B">
                            <w:pPr>
                              <w:rPr>
                                <w:rFonts w:ascii="Baskerville Old Face" w:hAnsi="Baskerville Old Face"/>
                                <w:color w:val="FFFFFF" w:themeColor="background1"/>
                                <w:sz w:val="72"/>
                              </w:rPr>
                            </w:pPr>
                            <w:r w:rsidRPr="005010A5">
                              <w:rPr>
                                <w:rFonts w:ascii="Baskerville Old Face" w:hAnsi="Baskerville Old Face"/>
                                <w:color w:val="FFFFFF" w:themeColor="background1"/>
                                <w:sz w:val="72"/>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id="_x0000_s1034" style="position:absolute;margin-left:16.95pt;margin-top:553.55pt;width:35.5pt;height:47.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" fillcolor="#c09" strokecolor="#c09">
                <v:stroke joinstyle="miter"/>
                <v:textbox>
                  <w:txbxContent>
                    <w:p w:rsidR="009D534B" w:rsidRPr="005010A5" w:rsidRDefault="009D534B" w:rsidP="009D534B">
                      <w:pPr>
                        <w:rPr>
                          <w:rFonts w:ascii="Baskerville Old Face" w:hAnsi="Baskerville Old Face"/>
                          <w:color w:val="FFFFFF" w:themeColor="background1"/>
                          <w:sz w:val="72"/>
                        </w:rPr>
                      </w:pPr>
                      <w:r w:rsidRPr="005010A5">
                        <w:rPr>
                          <w:rFonts w:ascii="Baskerville Old Face" w:hAnsi="Baskerville Old Face"/>
                          <w:color w:val="FFFFFF" w:themeColor="background1"/>
                          <w:sz w:val="72"/>
                        </w:rPr>
                        <w:t>5</w:t>
                      </w:r>
                    </w:p>
                  </w:txbxContent>
                </v:textbox>
              </v:roundrect>
            </w:pict>
          </mc:Fallback>
        </mc:AlternateContent>
      </w:r>
      <w:r w:rsidRPr="009D534B">
        <w:rPr>
          <w:noProof/>
          <w:lang w:eastAsia="en-GB"/>
        </w:rPr>
        <mc:AlternateContent>
          <mc:Choice Requires="wps">
            <w:drawing>
              <wp:anchor distT="0" distB="0" distL="114300" distR="114300" simplePos="0" relativeHeight="251664384" behindDoc="0" locked="0" layoutInCell="1" allowOverlap="1" wp14:anchorId="5C24F54A" wp14:editId="10E30FEC">
                <wp:simplePos x="0" y="0"/>
                <wp:positionH relativeFrom="column">
                  <wp:posOffset>800100</wp:posOffset>
                </wp:positionH>
                <wp:positionV relativeFrom="paragraph">
                  <wp:posOffset>7010400</wp:posOffset>
                </wp:positionV>
                <wp:extent cx="5106035" cy="1428750"/>
                <wp:effectExtent l="19050" t="19050" r="18415" b="19050"/>
                <wp:wrapNone/>
                <wp:docPr id="3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6035" cy="1428750"/>
                        </a:xfrm>
                        <a:prstGeom prst="roundRect">
                          <a:avLst/>
                        </a:prstGeom>
                        <a:solidFill>
                          <a:srgbClr val="CC0099"/>
                        </a:solidFill>
                        <a:ln w="28575">
                          <a:solidFill>
                            <a:srgbClr val="CC0099"/>
                          </a:solidFill>
                          <a:miter lim="800000"/>
                          <a:headEnd/>
                          <a:tailEnd/>
                        </a:ln>
                      </wps:spPr>
                      <wps:txbx>
                        <w:txbxContent>
                          <w:p w:rsidR="009D534B" w:rsidRPr="009D534B" w:rsidRDefault="009D534B" w:rsidP="009D534B">
                            <w:pPr>
                              <w:rPr>
                                <w:sz w:val="24"/>
                              </w:rPr>
                            </w:pPr>
                            <w:r w:rsidRPr="009D534B">
                              <w:rPr>
                                <w:color w:val="FFFFFF" w:themeColor="background1"/>
                                <w:sz w:val="24"/>
                              </w:rPr>
                              <w:t>In each Neighbourhood, a range of family health and development sessions including: antenatal support; the transition to parenthood; the early weeks of life; perinatal wellbeing; breastfeeding initiation; healthy weight and nutrition; managing minor ailment and reducing accidents; and supporting speech and language development.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id="_x0000_s1035" style="position:absolute;margin-left:63pt;margin-top:552pt;width:402.0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" fillcolor="#c09" strokecolor="#c09" strokeweight="2.25pt">
                <v:stroke joinstyle="miter"/>
                <v:textbox>
                  <w:txbxContent>
                    <w:p w:rsidR="009D534B" w:rsidRPr="009D534B" w:rsidRDefault="009D534B" w:rsidP="009D534B">
                      <w:pPr>
                        <w:rPr>
                          <w:sz w:val="24"/>
                        </w:rPr>
                      </w:pPr>
                      <w:r w:rsidRPr="009D534B">
                        <w:rPr>
                          <w:color w:val="FFFFFF" w:themeColor="background1"/>
                          <w:sz w:val="24"/>
                        </w:rPr>
                        <w:t>In each Neighbourhood, a range of family health and development sessions including: antenatal support; the transition to parenthood; the early weeks of life; perinatal wellbeing; breastfeeding initiation; healthy weight and nutrition; managing minor ailment and reducing accidents; and supporting speech and language development.</w:t>
                      </w:r>
                    </w:p>
                  </w:txbxContent>
                </v:textbox>
              </v:roundrect>
            </w:pict>
          </mc:Fallback>
        </mc:AlternateContent>
      </w:r>
      <w:r w:rsidRPr="009D534B">
        <w:rPr>
          <w:noProof/>
          <w:lang w:eastAsia="en-GB"/>
        </w:rPr>
        <mc:AlternateContent>
          <mc:Choice Requires="wps">
            <w:drawing>
              <wp:anchor distT="0" distB="0" distL="114300" distR="114300" simplePos="0" relativeHeight="251670528" behindDoc="1" locked="0" layoutInCell="1" allowOverlap="1" wp14:anchorId="71E683C2" wp14:editId="33599E11">
                <wp:simplePos x="0" y="0"/>
                <wp:positionH relativeFrom="column">
                  <wp:posOffset>-180975</wp:posOffset>
                </wp:positionH>
                <wp:positionV relativeFrom="paragraph">
                  <wp:posOffset>1962150</wp:posOffset>
                </wp:positionV>
                <wp:extent cx="6435725" cy="6934200"/>
                <wp:effectExtent l="133350" t="133350" r="136525" b="133350"/>
                <wp:wrapNone/>
                <wp:docPr id="3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5725" cy="6934200"/>
                        </a:xfrm>
                        <a:prstGeom prst="roundRect">
                          <a:avLst>
                            <a:gd name="adj" fmla="val 7814"/>
                          </a:avLst>
                        </a:prstGeom>
                        <a:noFill/>
                        <a:ln w="28575">
                          <a:solidFill>
                            <a:schemeClr val="bg1"/>
                          </a:solidFill>
                          <a:headEnd/>
                          <a:tailEnd/>
                        </a:ln>
                        <a:effectLst>
                          <a:glow rad="101600">
                            <a:schemeClr val="accent4">
                              <a:satMod val="175000"/>
                              <a:alpha val="40000"/>
                            </a:schemeClr>
                          </a:glow>
                        </a:effectLst>
                      </wps:spPr>
                      <wps:style>
                        <a:lnRef idx="2">
                          <a:schemeClr val="accent6"/>
                        </a:lnRef>
                        <a:fillRef idx="1">
                          <a:schemeClr val="lt1"/>
                        </a:fillRef>
                        <a:effectRef idx="0">
                          <a:schemeClr val="accent6"/>
                        </a:effectRef>
                        <a:fontRef idx="minor">
                          <a:schemeClr val="dk1"/>
                        </a:fontRef>
                      </wps:style>
                      <wps:txbx>
                        <w:txbxContent>
                          <w:p w:rsidR="009D534B" w:rsidRDefault="009D534B" w:rsidP="009D534B"/>
                          <w:p w:rsidR="009D534B" w:rsidRDefault="009D534B" w:rsidP="009D534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id="_x0000_s1036" style="position:absolute;margin-left:-14.25pt;margin-top:154.5pt;width:506.75pt;height:546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12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" filled="f" strokecolor="white [3212]" strokeweight="2.25pt">
                <v:textbox>
                  <w:txbxContent>
                    <w:p w:rsidR="009D534B" w:rsidRDefault="009D534B" w:rsidP="009D534B"/>
                    <w:p w:rsidR="009D534B" w:rsidRDefault="009D534B" w:rsidP="009D534B"/>
                  </w:txbxContent>
                </v:textbox>
              </v:roundrect>
            </w:pict>
          </mc:Fallback>
        </mc:AlternateContent>
      </w:r>
      <w:r w:rsidRPr="009D534B">
        <w:rPr>
          <w:noProof/>
          <w:lang w:eastAsia="en-GB"/>
        </w:rPr>
        <mc:AlternateContent>
          <mc:Choice Requires="wps">
            <w:drawing>
              <wp:anchor distT="0" distB="0" distL="114300" distR="114300" simplePos="0" relativeHeight="251660288" behindDoc="0" locked="0" layoutInCell="1" allowOverlap="1" wp14:anchorId="5EFD6FE2" wp14:editId="3BBA26D1">
                <wp:simplePos x="0" y="0"/>
                <wp:positionH relativeFrom="column">
                  <wp:posOffset>838835</wp:posOffset>
                </wp:positionH>
                <wp:positionV relativeFrom="paragraph">
                  <wp:posOffset>3030855</wp:posOffset>
                </wp:positionV>
                <wp:extent cx="5081270" cy="605155"/>
                <wp:effectExtent l="19050" t="19050" r="24130" b="23495"/>
                <wp:wrapNone/>
                <wp:docPr id="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1270" cy="605155"/>
                        </a:xfrm>
                        <a:prstGeom prst="roundRect">
                          <a:avLst/>
                        </a:prstGeom>
                        <a:solidFill>
                          <a:srgbClr val="0000FF"/>
                        </a:solidFill>
                        <a:ln w="28575">
                          <a:solidFill>
                            <a:srgbClr val="0000FF"/>
                          </a:solidFill>
                          <a:headEnd/>
                          <a:tailEnd/>
                        </a:ln>
                      </wps:spPr>
                      <wps:style>
                        <a:lnRef idx="2">
                          <a:schemeClr val="accent1"/>
                        </a:lnRef>
                        <a:fillRef idx="1">
                          <a:schemeClr val="lt1"/>
                        </a:fillRef>
                        <a:effectRef idx="0">
                          <a:schemeClr val="accent1"/>
                        </a:effectRef>
                        <a:fontRef idx="minor">
                          <a:schemeClr val="dk1"/>
                        </a:fontRef>
                      </wps:style>
                      <wps:txbx>
                        <w:txbxContent>
                          <w:p w:rsidR="009D534B" w:rsidRPr="009D534B" w:rsidRDefault="009D534B" w:rsidP="009D534B">
                            <w:pPr>
                              <w:rPr>
                                <w:color w:val="FFFFFF" w:themeColor="background1"/>
                                <w:sz w:val="24"/>
                              </w:rPr>
                            </w:pPr>
                            <w:r w:rsidRPr="009D534B">
                              <w:rPr>
                                <w:color w:val="FFFFFF" w:themeColor="background1"/>
                                <w:sz w:val="24"/>
                              </w:rPr>
                              <w:t>15 hours of free eligible childcare, with this increasing to 30 hours when the government proposals are rolled out.</w:t>
                            </w:r>
                          </w:p>
                          <w:p w:rsidR="009D534B" w:rsidRDefault="009D534B" w:rsidP="009D534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id="_x0000_s1037" style="position:absolute;margin-left:66.05pt;margin-top:238.65pt;width:400.1pt;height:47.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" fillcolor="blue" strokecolor="blue" strokeweight="2.25pt">
                <v:textbox>
                  <w:txbxContent>
                    <w:p w:rsidR="009D534B" w:rsidRPr="009D534B" w:rsidRDefault="009D534B" w:rsidP="009D534B">
                      <w:pPr>
                        <w:rPr>
                          <w:color w:val="FFFFFF" w:themeColor="background1"/>
                          <w:sz w:val="24"/>
                        </w:rPr>
                      </w:pPr>
                      <w:r w:rsidRPr="009D534B">
                        <w:rPr>
                          <w:color w:val="FFFFFF" w:themeColor="background1"/>
                          <w:sz w:val="24"/>
                        </w:rPr>
                        <w:t>15 hours of free eligible childcare, with this increasing to 30 hours when the government proposals are rolled out.</w:t>
                      </w:r>
                    </w:p>
                    <w:p w:rsidR="009D534B" w:rsidRDefault="009D534B" w:rsidP="009D534B"/>
                  </w:txbxContent>
                </v:textbox>
              </v:roundrect>
            </w:pict>
          </mc:Fallback>
        </mc:AlternateContent>
      </w:r>
      <w:r w:rsidRPr="009D534B">
        <w:rPr>
          <w:noProof/>
          <w:lang w:eastAsia="en-GB"/>
        </w:rPr>
        <mc:AlternateContent>
          <mc:Choice Requires="wps">
            <w:drawing>
              <wp:anchor distT="0" distB="0" distL="114300" distR="114300" simplePos="0" relativeHeight="251665408" behindDoc="0" locked="0" layoutInCell="1" allowOverlap="1" wp14:anchorId="1DAF6DCF" wp14:editId="6E146860">
                <wp:simplePos x="0" y="0"/>
                <wp:positionH relativeFrom="column">
                  <wp:posOffset>173355</wp:posOffset>
                </wp:positionH>
                <wp:positionV relativeFrom="paragraph">
                  <wp:posOffset>3030855</wp:posOffset>
                </wp:positionV>
                <wp:extent cx="450850" cy="605155"/>
                <wp:effectExtent l="0" t="0" r="25400" b="23495"/>
                <wp:wrapNone/>
                <wp:docPr id="3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 cy="605155"/>
                        </a:xfrm>
                        <a:prstGeom prst="roundRect">
                          <a:avLst/>
                        </a:prstGeom>
                        <a:solidFill>
                          <a:srgbClr val="0000FF"/>
                        </a:solidFill>
                        <a:ln w="19050">
                          <a:solidFill>
                            <a:srgbClr val="0000FF"/>
                          </a:solidFill>
                          <a:miter lim="800000"/>
                          <a:headEnd/>
                          <a:tailEnd/>
                        </a:ln>
                      </wps:spPr>
                      <wps:txbx>
                        <w:txbxContent>
                          <w:p w:rsidR="009D534B" w:rsidRPr="005010A5" w:rsidRDefault="009D534B" w:rsidP="009D534B">
                            <w:pPr>
                              <w:rPr>
                                <w:rFonts w:ascii="Baskerville Old Face" w:hAnsi="Baskerville Old Face"/>
                                <w:color w:val="FFFFFF" w:themeColor="background1"/>
                                <w:sz w:val="72"/>
                              </w:rPr>
                            </w:pPr>
                            <w:r w:rsidRPr="005010A5">
                              <w:rPr>
                                <w:rFonts w:ascii="Baskerville Old Face" w:hAnsi="Baskerville Old Face"/>
                                <w:color w:val="FFFFFF" w:themeColor="background1"/>
                                <w:sz w:val="72"/>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id="_x0000_s1038" style="position:absolute;margin-left:13.65pt;margin-top:238.65pt;width:35.5pt;height:47.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" fillcolor="blue" strokecolor="blue" strokeweight="1.5pt">
                <v:stroke joinstyle="miter"/>
                <v:textbox>
                  <w:txbxContent>
                    <w:p w:rsidR="009D534B" w:rsidRPr="005010A5" w:rsidRDefault="009D534B" w:rsidP="009D534B">
                      <w:pPr>
                        <w:rPr>
                          <w:rFonts w:ascii="Baskerville Old Face" w:hAnsi="Baskerville Old Face"/>
                          <w:color w:val="FFFFFF" w:themeColor="background1"/>
                          <w:sz w:val="72"/>
                        </w:rPr>
                      </w:pPr>
                      <w:r w:rsidRPr="005010A5">
                        <w:rPr>
                          <w:rFonts w:ascii="Baskerville Old Face" w:hAnsi="Baskerville Old Face"/>
                          <w:color w:val="FFFFFF" w:themeColor="background1"/>
                          <w:sz w:val="72"/>
                        </w:rPr>
                        <w:t>1</w:t>
                      </w:r>
                    </w:p>
                  </w:txbxContent>
                </v:textbox>
              </v:roundrect>
            </w:pict>
          </mc:Fallback>
        </mc:AlternateContent>
      </w:r>
    </w:p>
    <w:sectPr w:rsidR="00F13D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534B"/>
    <w:rsid w:val="009D534B"/>
    <w:rsid w:val="00C46F32"/>
    <w:rsid w:val="00F13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12</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Subina Begum</dc:creator>
  <cp:lastModifiedBy>Rohan Allen</cp:lastModifiedBy>
  <cp:revision>2</cp:revision>
  <dcterms:created xsi:type="dcterms:W3CDTF">2018-09-07T15:36:00Z</dcterms:created>
  <dcterms:modified xsi:type="dcterms:W3CDTF">2018-09-07T15:36:00Z</dcterms:modified>
</cp:coreProperties>
</file>